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97" w:rsidRPr="00D56297" w:rsidRDefault="00D56297" w:rsidP="00D56297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D5629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CONTRATO SOCIAL:</w:t>
      </w:r>
      <w:r w:rsidRPr="00D5629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br/>
      </w:r>
      <w:r w:rsidRPr="00D56297">
        <w:rPr>
          <w:rFonts w:ascii="Verdana" w:hAnsi="Verdana"/>
          <w:color w:val="000000"/>
          <w:sz w:val="24"/>
          <w:szCs w:val="24"/>
          <w:shd w:val="clear" w:color="auto" w:fill="FFFFFF"/>
        </w:rPr>
        <w:t>Constituição de Sociedade Empresária Limitada</w:t>
      </w:r>
      <w:r w:rsidRPr="00D56297">
        <w:rPr>
          <w:rFonts w:ascii="Verdana" w:hAnsi="Verdana"/>
          <w:color w:val="000000"/>
          <w:sz w:val="24"/>
          <w:szCs w:val="24"/>
          <w:shd w:val="clear" w:color="auto" w:fill="FFFFFF"/>
        </w:rPr>
        <w:br/>
        <w:t xml:space="preserve">Segue modelo elaborado, de acordo com as recomendações do DNRC, a ser </w:t>
      </w:r>
      <w:proofErr w:type="gramStart"/>
      <w:r w:rsidRPr="00D56297">
        <w:rPr>
          <w:rFonts w:ascii="Verdana" w:hAnsi="Verdana"/>
          <w:color w:val="000000"/>
          <w:sz w:val="24"/>
          <w:szCs w:val="24"/>
          <w:shd w:val="clear" w:color="auto" w:fill="FFFFFF"/>
        </w:rPr>
        <w:t>adotado pelas Sociedades Empresárias – do tipo Sociedade Limitada</w:t>
      </w:r>
      <w:proofErr w:type="gramEnd"/>
    </w:p>
    <w:p w:rsidR="00D56297" w:rsidRPr="00D56297" w:rsidRDefault="00D56297" w:rsidP="00D56297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56297" w:rsidRPr="00D56297" w:rsidRDefault="00D56297" w:rsidP="00D56297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</w:p>
    <w:p w:rsidR="00D56297" w:rsidRPr="00D56297" w:rsidRDefault="00D56297" w:rsidP="00D5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PREÂMBULO</w:t>
      </w:r>
    </w:p>
    <w:p w:rsidR="00D56297" w:rsidRPr="00D56297" w:rsidRDefault="00D56297" w:rsidP="00D56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Pelo presente Instrumento Particular de Contrato Social, os abaixo assinados XXXXXXXXX,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nacionalidade ...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estado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civil .........., profissão ........, natural de ........., Estado de ...... , portador da cédula de identidade RG. N.º: 00.000.000 SSP/...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inscrito no CPF(MF) sob o N.º.: 000.000.000-00, residente e domiciliado na Rua XXXXXXXX </w:t>
      </w:r>
      <w:proofErr w:type="spell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XXXXXXXX</w:t>
      </w:r>
      <w:proofErr w:type="spell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Nº. 000 – Bairro: XXXXXXXXX – CEP 00000-000, Município: XXXXXXXXX - Estado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 ; e YYYYYYYYY,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nacionalidade ...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...., estado civil ......., profissão ......., natural de .........., Estado de ......., portador da cédula de identidade RG. N.º: 0.000.000 - SSP/...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inscrito no CPF(MF) sob o N.º. 000.000.000-00, residente e domiciliado na XXXXXXXXX, Nº 000 - apto. 00 – Bairro: XXXXXXXXXX - CEP 00000-000, Município: XXXXXXXXXXX- Estado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 ...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.........; têm entre si justa e contratada a constituição de uma Sociedade Empresária do tipo Limitada, na forma da Lei, mediante às condições e Cláusulas seguintes: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Primeira - Da Denominação Social e Sede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1.1. A sociedade girará sob o nome empresarial ______________________ e terá sede na (endereço completo: tipo e nome do logradouro, no, complemento, bairro,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cidade,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 e UF). </w:t>
      </w:r>
      <w:r w:rsidRPr="00D56297">
        <w:rPr>
          <w:rFonts w:ascii="Verdana" w:eastAsia="Times New Roman" w:hAnsi="Verdana" w:cs="Times New Roman"/>
          <w:b/>
          <w:bCs/>
          <w:color w:val="000099"/>
          <w:sz w:val="24"/>
          <w:szCs w:val="24"/>
          <w:u w:val="single"/>
          <w:lang w:eastAsia="pt-BR"/>
        </w:rPr>
        <w:t>*¹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Segunda - Das Filiais e Outras Dependências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2.1. A Sociedade poderá a qualquer tempo, abrir filiais e outros estabelecimentos, no país, por deliberação dos sócios.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Terceira - Do Objeto Social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3.1. Seu objeto social será ________________________________. </w:t>
      </w:r>
      <w:r w:rsidRPr="00D56297">
        <w:rPr>
          <w:rFonts w:ascii="Verdana" w:eastAsia="Times New Roman" w:hAnsi="Verdana" w:cs="Times New Roman"/>
          <w:b/>
          <w:bCs/>
          <w:color w:val="000099"/>
          <w:sz w:val="24"/>
          <w:szCs w:val="24"/>
          <w:u w:val="single"/>
          <w:lang w:eastAsia="pt-BR"/>
        </w:rPr>
        <w:t>*²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Quarta - Do Capital Social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4.1. O capital social é de R$ ____________________ (______ reais), dividido em ___ quotas de R$ __________ (_____ reais), cada uma, subscritas e integralizadas, neste ato, em moeda corrente do País, pelos sócios: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Fulano de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Tal ...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.........................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quotas ____ - R$ ________.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Beltrano de Tal ..........................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no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de quotas ____ - R$ ________.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Quinta - Da Cessão e Transferência das Quotas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5.1. As quotas da sociedade são indivisíveis e não poderão ser cedidas ou transferidas sem o expresso consentimento dos demais sócios, cabendo em igualdade de condições e preço, o direito de preferência ao sócio que queira adquiri-las. O sócio que pretenda ceder ou transferir todas ou parte de suas quotas, deverá manifestar sua intenção por escrito ao(s) outro(s) sócio(s), assistindo a este(s) o prazo de 30 (trinta) dias para que possa(m) exercer o direito de preferência, ou, ainda, optar pela dissolução da sociedade antes mesmo da cessão ou transferência das cotas.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Sexta - Da Responsabilidade dos Sócios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6.1. A responsabilidade dos sócios é limitada à importância total do capital social.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Sétima – Início e Prazo de Duração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7.1. A sociedade iniciará suas atividades em __/__/__ e seu prazo de duração é por tempo indeterminado.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Oitava – Da Administração e Uso da Firma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8.1. A administração dos negócios da Sociedade será exercida CONJUNTAMENTE pelos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Sócios _____________ e _____________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conforme indicados na forma deste Instrumento, que representarão a sociedade ativa e passiva, judicial e extrajudicialmente.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8.2. Os sócios não poderão, em qualquer circunstância, praticar atos de liberalidade em nome da sociedade, tais como a prestação de garantias de favor e outros atos estranhos ou prejudiciais aos objetivos e negócios sociais, configurando-se justa causa para efeito de exclusão do sócio nos termos do art. 1.085 do Código Civil brasileiro.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Cláusula Nona – Do </w:t>
      </w:r>
      <w:proofErr w:type="spellStart"/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Pro-Labore</w:t>
      </w:r>
      <w:proofErr w:type="spell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9.1. O </w:t>
      </w:r>
      <w:proofErr w:type="spell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pro-labore</w:t>
      </w:r>
      <w:proofErr w:type="spell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do(s)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administrador(</w:t>
      </w:r>
      <w:proofErr w:type="spellStart"/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es</w:t>
      </w:r>
      <w:proofErr w:type="spell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serão fixados de comum acordo entre os sócios, obedecidos os limites legais da legislação do imposto de renda.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Décima – Do Balanço e Prestação de contas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10.1. No dia 31 de dezembro de cada ano, o administrador procederá 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ao levantamento do balanço patrimonial, de resultado econômico e, apurados os resultados do exercício, após as deduções previstas em lei e formação das reservas que forem consideradas necessárias, os lucros e prejuízos serão distribuídos e suportados pelos sócios, proporcionalmente às quotas do capital social que detiverem.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10.2. Nos quatro meses seguintes ao término do exercício social, os sócios deliberarão sobre as contas e designarão administrador, quando for o caso.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Décima Primeira - Do Falecimento ou Incapacidade Superveniente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11.1. No caso de falecimento ou incapacidade superveniente de quaisquer dos sócios será realizado em 30 (trinta) dias da ocorrência, um balanço especial. Convindo ao(s) sócio(s) remanescente(s) e concordando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o(s) herdeiros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será lavrado termo de alteração contratual com a inclusão deste(s).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11.2. Caso não venha(m) o(s) herdeiros(s) a integrar a sociedade, este(s)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receberá(</w:t>
      </w:r>
      <w:proofErr w:type="spellStart"/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ão</w:t>
      </w:r>
      <w:proofErr w:type="spell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seus haveres em moeda corrente, apurados até a data do impedimento ou falecimento, em 10 (dez) prestações mensais e sucessivas, corrigidas monetariamente pelo IGP-M (FGV), ou outro índice que o venha substituir, vencendo-se a primeira parcela após 30 (trinta) dias da data do balanço especial.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11.3. Em permanecendo apenas um sócio, este terá o prazo de 180 (cento e oitenta) dias para recompor a pluralidade social, com o que, não recomposta, continuará o mesmo com todo o ativo e passivo na forma de firma individual ou extinta.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Décima Segunda – Deliberação Social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12.1. As deliberações sociais serão tomadas sempre por reunião dos sócios, a serem convocadas previamente, no prazo mínimo de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(três) dias úteis;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12.2.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convocações das reuniões dos sócios se fará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por meio de carta registrada, telegrama, por e-mail, ou por qualquer outro meio ou forma, desde que comprove o envio e o teor da convocação;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12.3. As formalidades de convocação das reuniões poderão de ser dispensadas nas hipóteses previstas em lei.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Décima Terceira – Desimpedimento e Legislação Aplicável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13.1. Os sócios declaram, sob as penas da Lei, que não estão incursos em quaisquer crimes previstos em Lei ou restrições legais, que possam impedi-los de exercer atividades empresariais.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13.2. Os casos omissos serão resolvidos pela aplicação dos dispositivos do Código Civil brasileiro e, subsidiariamente, pela Lei 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das Sociedades Anônimas, sem prejuízo das disposições supervenientes.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Décima Quarta - Do Foro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14.1. Fica eleito o Foro Central da Comarca de São Paulo, para os procedimentos judiciais referentes a este Instrumento de Contrato Social, com expressa renúncia a qualquer outro, por mais especial ou privilegiado que seja ou venha a ser.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 por estarem assim, justos e contratados, os sócios obrigam-se a cumprir o presente contrato, na presença de duas testemunhas, assinando-o em três vias de igual teor para os regulares efeitos de direito.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São Paulo, 12 de janeiro de 2003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Administrador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Administrador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TESTEMUNHA: 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RG: DDDDD- SSP-....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TESTEMUNHA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RG: RRRRRR SSP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- ...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</w:p>
    <w:p w:rsidR="00D56297" w:rsidRPr="00D56297" w:rsidRDefault="00D56297" w:rsidP="00D562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__________________________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ADVOGADO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OAB/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No.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WW.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YYY</w:t>
      </w:r>
    </w:p>
    <w:p w:rsidR="00C32072" w:rsidRPr="00D56297" w:rsidRDefault="00C32072">
      <w:pPr>
        <w:rPr>
          <w:sz w:val="24"/>
          <w:szCs w:val="24"/>
        </w:rPr>
      </w:pPr>
    </w:p>
    <w:p w:rsidR="00D56297" w:rsidRPr="00D56297" w:rsidRDefault="00D56297">
      <w:pPr>
        <w:rPr>
          <w:sz w:val="24"/>
          <w:szCs w:val="24"/>
        </w:rPr>
      </w:pPr>
    </w:p>
    <w:p w:rsidR="00D56297" w:rsidRPr="00D56297" w:rsidRDefault="00D56297" w:rsidP="00D562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*¹ O nome </w:t>
      </w:r>
      <w:proofErr w:type="gram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empresarial, que deverá estar relacionado com a atividade econômica da empresa, integradas</w:t>
      </w:r>
      <w:proofErr w:type="gram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pela palavra “limitada” ou sua abreviatura “</w:t>
      </w:r>
      <w:proofErr w:type="spell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Ltda</w:t>
      </w:r>
      <w:proofErr w:type="spell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”. 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Lembre-se que a omissão da palavra “Limitada” ou “</w:t>
      </w:r>
      <w:proofErr w:type="spellStart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Ltda</w:t>
      </w:r>
      <w:proofErr w:type="spellEnd"/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” determina a responsabilidade solidária e ilimitada dos administradores.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Não deverá conter as expressões “ME” ou “EPP”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– tendo em vista que, a condição de Micro e Pequena Empresa ou Empresa de Pequeno Porte, é somente uma questão de faturamento, e não um tipo societário.</w:t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O Nome empresarial não pode ser idêntico ou semelhante a nome já protegido e anteriormente registrado.</w:t>
      </w:r>
    </w:p>
    <w:p w:rsidR="00D56297" w:rsidRPr="00D56297" w:rsidRDefault="00D56297" w:rsidP="00D56297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6297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*² Diz respeito à atividade principal da empresa. Deverá conter a declaração precisa e detalhada das atividades a serem desenvolvidas, mencionado gênero e espécie. Gênero: Indústria; Comércio; Serviços; Espécie: Calçados; Roupas Infantis; Limpeza. Exemplo: Indústria de Calçados; Comércio de Roupas Infantis; Prestação de Serviços de Limpeza etc.</w:t>
      </w:r>
    </w:p>
    <w:p w:rsidR="00D56297" w:rsidRDefault="00D56297"/>
    <w:sectPr w:rsidR="00D56297" w:rsidSect="00C32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297"/>
    <w:rsid w:val="00C32072"/>
    <w:rsid w:val="00D56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0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562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56297"/>
  </w:style>
  <w:style w:type="paragraph" w:customStyle="1" w:styleId="fontetextointerno">
    <w:name w:val="fonte_texto_interno"/>
    <w:basedOn w:val="Normal"/>
    <w:rsid w:val="00D5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etextointerno1">
    <w:name w:val="fonte_texto_interno1"/>
    <w:basedOn w:val="Fontepargpadro"/>
    <w:rsid w:val="00D562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6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2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3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6778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2015-01-26T12:19:00Z</dcterms:created>
  <dcterms:modified xsi:type="dcterms:W3CDTF">2015-01-26T12:20:00Z</dcterms:modified>
</cp:coreProperties>
</file>